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50" w:rsidRDefault="00386350" w:rsidP="00386350">
      <w:pPr>
        <w:pStyle w:val="yiv1384373215xmsolistparagraph"/>
        <w:shd w:val="clear" w:color="auto" w:fill="FFFFFF"/>
        <w:spacing w:before="0" w:beforeAutospacing="0" w:after="0" w:afterAutospacing="0"/>
        <w:jc w:val="center"/>
        <w:rPr>
          <w:rFonts w:ascii="Calibri" w:hAnsi="Calibri" w:cs="Calibri"/>
          <w:color w:val="000000"/>
        </w:rPr>
      </w:pPr>
      <w:bookmarkStart w:id="0" w:name="_GoBack"/>
      <w:bookmarkEnd w:id="0"/>
    </w:p>
    <w:p w:rsidR="00386350" w:rsidRDefault="00386350" w:rsidP="00386350">
      <w:pPr>
        <w:pStyle w:val="yiv1384373215xmsolistparagraph"/>
        <w:shd w:val="clear" w:color="auto" w:fill="FFFFFF"/>
        <w:spacing w:before="0" w:beforeAutospacing="0" w:after="0" w:afterAutospacing="0"/>
        <w:jc w:val="center"/>
        <w:rPr>
          <w:rFonts w:ascii="Calibri" w:hAnsi="Calibri" w:cs="Calibri"/>
          <w:color w:val="000000"/>
        </w:rPr>
      </w:pPr>
      <w:r>
        <w:rPr>
          <w:rFonts w:ascii="Arial" w:hAnsi="Arial" w:cs="Arial"/>
          <w:b/>
          <w:bCs/>
          <w:color w:val="4472C4"/>
          <w:sz w:val="48"/>
          <w:szCs w:val="48"/>
        </w:rPr>
        <w:t>Department of Human Resources</w:t>
      </w:r>
    </w:p>
    <w:p w:rsidR="00386350" w:rsidRDefault="00386350" w:rsidP="00386350">
      <w:pPr>
        <w:pStyle w:val="yiv1384373215xmsonormal"/>
        <w:shd w:val="clear" w:color="auto" w:fill="FFFFFF"/>
        <w:spacing w:before="0" w:beforeAutospacing="0" w:after="0" w:afterAutospacing="0"/>
        <w:ind w:left="360"/>
        <w:rPr>
          <w:rFonts w:ascii="Calibri" w:hAnsi="Calibri" w:cs="Calibri"/>
          <w:color w:val="000000"/>
        </w:rPr>
      </w:pPr>
      <w:r>
        <w:rPr>
          <w:rFonts w:ascii="Arial" w:hAnsi="Arial" w:cs="Arial"/>
          <w:color w:val="3B3838"/>
          <w:sz w:val="28"/>
          <w:szCs w:val="28"/>
        </w:rPr>
        <w:t> </w:t>
      </w:r>
    </w:p>
    <w:p w:rsidR="00386350" w:rsidRDefault="00386350" w:rsidP="00386350">
      <w:pPr>
        <w:pStyle w:val="yiv1384373215xmsonormal"/>
        <w:shd w:val="clear" w:color="auto" w:fill="FFFFFF"/>
        <w:spacing w:before="0" w:beforeAutospacing="0" w:after="0" w:afterAutospacing="0"/>
        <w:rPr>
          <w:rFonts w:ascii="Calibri" w:hAnsi="Calibri" w:cs="Calibri"/>
          <w:color w:val="000000"/>
        </w:rPr>
      </w:pPr>
      <w:r>
        <w:rPr>
          <w:rFonts w:ascii="Arial" w:hAnsi="Arial" w:cs="Arial"/>
          <w:b/>
          <w:bCs/>
          <w:color w:val="000000"/>
        </w:rPr>
        <w:t>Purpose:</w:t>
      </w:r>
      <w:r>
        <w:rPr>
          <w:rFonts w:ascii="Arial" w:hAnsi="Arial" w:cs="Arial"/>
          <w:color w:val="000000"/>
        </w:rPr>
        <w:t> Share finalized agreements regarding Education Stipends for FWEA-ESP staff           </w:t>
      </w:r>
    </w:p>
    <w:p w:rsidR="00386350" w:rsidRDefault="00386350" w:rsidP="00386350">
      <w:pPr>
        <w:pStyle w:val="yiv1384373215xmsonormal"/>
        <w:shd w:val="clear" w:color="auto" w:fill="FFFFFF"/>
        <w:spacing w:before="0" w:beforeAutospacing="0" w:after="0" w:afterAutospacing="0"/>
        <w:rPr>
          <w:rFonts w:ascii="Calibri" w:hAnsi="Calibri" w:cs="Calibri"/>
          <w:color w:val="000000"/>
        </w:rPr>
      </w:pPr>
      <w:r>
        <w:rPr>
          <w:rFonts w:ascii="Arial" w:hAnsi="Arial" w:cs="Arial"/>
          <w:color w:val="000000"/>
        </w:rPr>
        <w:t> </w:t>
      </w:r>
    </w:p>
    <w:p w:rsidR="00386350" w:rsidRDefault="00386350" w:rsidP="00386350">
      <w:pPr>
        <w:pStyle w:val="yiv1384373215xmsonormal"/>
        <w:shd w:val="clear" w:color="auto" w:fill="FFFFFF"/>
        <w:spacing w:before="0" w:beforeAutospacing="0" w:after="0" w:afterAutospacing="0"/>
        <w:rPr>
          <w:rFonts w:ascii="Calibri" w:hAnsi="Calibri" w:cs="Calibri"/>
          <w:color w:val="000000"/>
        </w:rPr>
      </w:pPr>
      <w:r>
        <w:rPr>
          <w:rFonts w:ascii="Arial" w:hAnsi="Arial" w:cs="Arial"/>
          <w:b/>
          <w:bCs/>
          <w:color w:val="FF0000"/>
        </w:rPr>
        <w:t>Action Required:</w:t>
      </w:r>
      <w:r>
        <w:rPr>
          <w:rFonts w:ascii="Arial" w:hAnsi="Arial" w:cs="Arial"/>
          <w:b/>
          <w:bCs/>
          <w:color w:val="000000"/>
        </w:rPr>
        <w:t> </w:t>
      </w:r>
      <w:r>
        <w:rPr>
          <w:rFonts w:ascii="Arial" w:hAnsi="Arial" w:cs="Arial"/>
          <w:color w:val="000000"/>
        </w:rPr>
        <w:t>If eligible, submit official transcripts to HR by March 1, 2019</w:t>
      </w:r>
    </w:p>
    <w:p w:rsidR="00386350" w:rsidRDefault="00386350" w:rsidP="00386350">
      <w:pPr>
        <w:pStyle w:val="yiv1384373215xmsonormal"/>
        <w:shd w:val="clear" w:color="auto" w:fill="FFFFFF"/>
        <w:spacing w:before="0" w:beforeAutospacing="0" w:after="0" w:afterAutospacing="0"/>
        <w:rPr>
          <w:rFonts w:ascii="Calibri" w:hAnsi="Calibri" w:cs="Calibri"/>
          <w:color w:val="000000"/>
        </w:rPr>
      </w:pPr>
      <w:r>
        <w:rPr>
          <w:rFonts w:ascii="Arial" w:hAnsi="Arial" w:cs="Arial"/>
          <w:b/>
          <w:bCs/>
          <w:color w:val="000000"/>
        </w:rPr>
        <w:t> </w:t>
      </w:r>
    </w:p>
    <w:p w:rsidR="00386350" w:rsidRDefault="00386350" w:rsidP="00386350">
      <w:pPr>
        <w:pStyle w:val="yiv1384373215xmsonormal"/>
        <w:shd w:val="clear" w:color="auto" w:fill="FFFFFF"/>
        <w:spacing w:before="0" w:beforeAutospacing="0" w:after="0" w:afterAutospacing="0"/>
        <w:rPr>
          <w:rFonts w:ascii="Calibri" w:hAnsi="Calibri" w:cs="Calibri"/>
          <w:color w:val="000000"/>
        </w:rPr>
      </w:pPr>
      <w:r>
        <w:rPr>
          <w:rFonts w:ascii="Arial" w:hAnsi="Arial" w:cs="Arial"/>
          <w:b/>
          <w:bCs/>
          <w:color w:val="000000"/>
        </w:rPr>
        <w:t>To:</w:t>
      </w:r>
      <w:r>
        <w:rPr>
          <w:rFonts w:ascii="Arial" w:hAnsi="Arial" w:cs="Arial"/>
          <w:color w:val="000000"/>
        </w:rPr>
        <w:t>   FWEA-ESP Staff</w:t>
      </w:r>
    </w:p>
    <w:p w:rsidR="00386350" w:rsidRDefault="00386350" w:rsidP="00386350">
      <w:pPr>
        <w:pStyle w:val="yiv1384373215xmsonormal"/>
        <w:shd w:val="clear" w:color="auto" w:fill="FFFFFF"/>
        <w:spacing w:before="0" w:beforeAutospacing="0" w:after="0" w:afterAutospacing="0"/>
        <w:rPr>
          <w:rFonts w:ascii="Calibri" w:hAnsi="Calibri" w:cs="Calibri"/>
          <w:color w:val="000000"/>
        </w:rPr>
      </w:pPr>
      <w:r>
        <w:rPr>
          <w:rFonts w:ascii="Arial" w:hAnsi="Arial" w:cs="Arial"/>
          <w:color w:val="000000"/>
        </w:rPr>
        <w:t> </w:t>
      </w:r>
    </w:p>
    <w:p w:rsidR="00386350" w:rsidRDefault="00386350" w:rsidP="00386350">
      <w:pPr>
        <w:pStyle w:val="yiv1384373215xmsonormal"/>
        <w:shd w:val="clear" w:color="auto" w:fill="FFFFFF"/>
        <w:spacing w:before="0" w:beforeAutospacing="0" w:after="0" w:afterAutospacing="0"/>
        <w:rPr>
          <w:rFonts w:ascii="Calibri" w:hAnsi="Calibri" w:cs="Calibri"/>
          <w:color w:val="000000"/>
        </w:rPr>
      </w:pPr>
      <w:r>
        <w:rPr>
          <w:rFonts w:ascii="Arial" w:hAnsi="Arial" w:cs="Arial"/>
          <w:b/>
          <w:bCs/>
          <w:color w:val="000000"/>
        </w:rPr>
        <w:t>From:</w:t>
      </w:r>
      <w:r>
        <w:rPr>
          <w:rFonts w:ascii="Arial" w:hAnsi="Arial" w:cs="Arial"/>
          <w:color w:val="000000"/>
        </w:rPr>
        <w:tab/>
      </w:r>
      <w:r>
        <w:rPr>
          <w:rFonts w:ascii="Arial" w:hAnsi="Arial" w:cs="Arial"/>
          <w:color w:val="000000"/>
        </w:rPr>
        <w:t>David Brower, Chief Human Resource Officer</w:t>
      </w:r>
    </w:p>
    <w:p w:rsidR="00386350" w:rsidRDefault="00386350" w:rsidP="00386350">
      <w:pPr>
        <w:pStyle w:val="yiv1384373215xmsonormal"/>
        <w:shd w:val="clear" w:color="auto" w:fill="FFFFFF"/>
        <w:spacing w:before="0" w:beforeAutospacing="0" w:after="0" w:afterAutospacing="0"/>
        <w:ind w:firstLine="720"/>
        <w:rPr>
          <w:rFonts w:ascii="Calibri" w:hAnsi="Calibri" w:cs="Calibri"/>
          <w:color w:val="000000"/>
        </w:rPr>
      </w:pPr>
      <w:r>
        <w:rPr>
          <w:rFonts w:ascii="Arial" w:hAnsi="Arial" w:cs="Arial"/>
          <w:color w:val="000000"/>
        </w:rPr>
        <w:t>Shannon McCann, FWEA President</w:t>
      </w:r>
    </w:p>
    <w:p w:rsidR="00386350" w:rsidRDefault="00386350" w:rsidP="00386350">
      <w:pPr>
        <w:pStyle w:val="yiv1384373215xmsonormal"/>
        <w:shd w:val="clear" w:color="auto" w:fill="FFFFFF"/>
        <w:spacing w:before="0" w:beforeAutospacing="0" w:after="0" w:afterAutospacing="0"/>
        <w:ind w:firstLine="720"/>
        <w:rPr>
          <w:rFonts w:ascii="Calibri" w:hAnsi="Calibri" w:cs="Calibri"/>
          <w:color w:val="000000"/>
        </w:rPr>
      </w:pPr>
      <w:r>
        <w:rPr>
          <w:rFonts w:ascii="Arial" w:hAnsi="Arial" w:cs="Arial"/>
          <w:color w:val="000000"/>
        </w:rPr>
        <w:t xml:space="preserve">Chuck Hurt, Puget Sound </w:t>
      </w:r>
      <w:proofErr w:type="spellStart"/>
      <w:r>
        <w:rPr>
          <w:rFonts w:ascii="Arial" w:hAnsi="Arial" w:cs="Arial"/>
          <w:color w:val="000000"/>
        </w:rPr>
        <w:t>UniServ</w:t>
      </w:r>
      <w:proofErr w:type="spellEnd"/>
      <w:r>
        <w:rPr>
          <w:rFonts w:ascii="Arial" w:hAnsi="Arial" w:cs="Arial"/>
          <w:color w:val="000000"/>
        </w:rPr>
        <w:t xml:space="preserve"> Representative</w:t>
      </w:r>
    </w:p>
    <w:p w:rsidR="00386350" w:rsidRDefault="00386350" w:rsidP="00386350">
      <w:pPr>
        <w:pStyle w:val="yiv1384373215xmsonormal"/>
        <w:shd w:val="clear" w:color="auto" w:fill="FFFFFF"/>
        <w:spacing w:before="0" w:beforeAutospacing="0" w:after="0" w:afterAutospacing="0"/>
        <w:rPr>
          <w:rFonts w:ascii="Calibri" w:hAnsi="Calibri" w:cs="Calibri"/>
          <w:color w:val="000000"/>
        </w:rPr>
      </w:pPr>
      <w:r>
        <w:rPr>
          <w:rFonts w:ascii="Arial" w:hAnsi="Arial" w:cs="Arial"/>
          <w:color w:val="000000"/>
        </w:rPr>
        <w:t> </w:t>
      </w:r>
    </w:p>
    <w:p w:rsidR="00386350" w:rsidRDefault="00386350" w:rsidP="00386350">
      <w:pPr>
        <w:pStyle w:val="yiv1384373215xmsonormal"/>
        <w:shd w:val="clear" w:color="auto" w:fill="FFFFFF"/>
        <w:spacing w:before="0" w:beforeAutospacing="0" w:after="0" w:afterAutospacing="0"/>
        <w:rPr>
          <w:rFonts w:ascii="Calibri" w:hAnsi="Calibri" w:cs="Calibri"/>
          <w:color w:val="000000"/>
        </w:rPr>
      </w:pPr>
      <w:r>
        <w:rPr>
          <w:rFonts w:ascii="Arial" w:hAnsi="Arial" w:cs="Arial"/>
          <w:b/>
          <w:bCs/>
          <w:color w:val="000000"/>
        </w:rPr>
        <w:t>Regarding:</w:t>
      </w:r>
      <w:r>
        <w:rPr>
          <w:rFonts w:ascii="Arial" w:hAnsi="Arial" w:cs="Arial"/>
          <w:color w:val="000000"/>
        </w:rPr>
        <w:t> Education Stipends</w:t>
      </w:r>
    </w:p>
    <w:p w:rsidR="00386350" w:rsidRDefault="00386350" w:rsidP="00386350">
      <w:pPr>
        <w:pStyle w:val="yiv1384373215xmsonormal"/>
        <w:shd w:val="clear" w:color="auto" w:fill="FFFFFF"/>
        <w:spacing w:before="0" w:beforeAutospacing="0" w:after="0" w:afterAutospacing="0"/>
        <w:rPr>
          <w:rFonts w:ascii="Calibri" w:hAnsi="Calibri" w:cs="Calibri"/>
          <w:color w:val="000000"/>
        </w:rPr>
      </w:pPr>
      <w:r>
        <w:rPr>
          <w:rFonts w:ascii="Arial" w:hAnsi="Arial" w:cs="Arial"/>
          <w:color w:val="000000"/>
        </w:rPr>
        <w:t> </w:t>
      </w:r>
    </w:p>
    <w:p w:rsidR="00386350" w:rsidRDefault="00386350" w:rsidP="00386350">
      <w:pPr>
        <w:pStyle w:val="yiv1384373215xmsonormal"/>
        <w:shd w:val="clear" w:color="auto" w:fill="FFFFFF"/>
        <w:spacing w:before="0" w:beforeAutospacing="0" w:after="0" w:afterAutospacing="0"/>
        <w:rPr>
          <w:rFonts w:ascii="Calibri" w:hAnsi="Calibri" w:cs="Calibri"/>
          <w:color w:val="000000"/>
        </w:rPr>
      </w:pPr>
      <w:r>
        <w:rPr>
          <w:rFonts w:ascii="Arial" w:hAnsi="Arial" w:cs="Arial"/>
          <w:color w:val="000000"/>
        </w:rPr>
        <w:t>Team,</w:t>
      </w:r>
    </w:p>
    <w:p w:rsidR="00386350" w:rsidRDefault="00386350" w:rsidP="00386350">
      <w:pPr>
        <w:pStyle w:val="yiv1384373215xmsonormal"/>
        <w:shd w:val="clear" w:color="auto" w:fill="FFFFFF"/>
        <w:spacing w:before="0" w:beforeAutospacing="0" w:after="0" w:afterAutospacing="0"/>
        <w:rPr>
          <w:rFonts w:ascii="Calibri" w:hAnsi="Calibri" w:cs="Calibri"/>
          <w:color w:val="000000"/>
        </w:rPr>
      </w:pPr>
      <w:r>
        <w:rPr>
          <w:rFonts w:ascii="Arial" w:hAnsi="Arial" w:cs="Arial"/>
          <w:color w:val="000000"/>
        </w:rPr>
        <w:t> </w:t>
      </w:r>
    </w:p>
    <w:p w:rsidR="00386350" w:rsidRDefault="00386350" w:rsidP="00386350">
      <w:pPr>
        <w:pStyle w:val="yiv1384373215xmsonormal"/>
        <w:shd w:val="clear" w:color="auto" w:fill="FFFFFF"/>
        <w:spacing w:before="0" w:beforeAutospacing="0" w:after="0" w:afterAutospacing="0"/>
        <w:rPr>
          <w:rFonts w:ascii="Calibri" w:hAnsi="Calibri" w:cs="Calibri"/>
          <w:color w:val="000000"/>
        </w:rPr>
      </w:pPr>
      <w:r>
        <w:rPr>
          <w:rFonts w:ascii="Arial" w:hAnsi="Arial" w:cs="Arial"/>
          <w:color w:val="000000"/>
        </w:rPr>
        <w:t>As announced previously, this year the bargaining teams agreed to establish education stipends for FWEA-ESP Staff.  As announced at ratification, representatives from the district and association met to determine eligibility and amount of the stipends. </w:t>
      </w:r>
    </w:p>
    <w:p w:rsidR="00386350" w:rsidRDefault="00386350" w:rsidP="00386350">
      <w:pPr>
        <w:pStyle w:val="yiv1384373215xmsonormal"/>
        <w:shd w:val="clear" w:color="auto" w:fill="FFFFFF"/>
        <w:spacing w:before="0" w:beforeAutospacing="0" w:after="0" w:afterAutospacing="0"/>
        <w:ind w:left="360"/>
        <w:rPr>
          <w:rFonts w:ascii="Calibri" w:hAnsi="Calibri" w:cs="Calibri"/>
          <w:color w:val="000000"/>
        </w:rPr>
      </w:pPr>
      <w:r>
        <w:rPr>
          <w:rFonts w:ascii="Arial" w:hAnsi="Arial" w:cs="Arial"/>
          <w:color w:val="000000"/>
        </w:rPr>
        <w:t> </w:t>
      </w:r>
    </w:p>
    <w:p w:rsidR="00386350" w:rsidRDefault="00386350" w:rsidP="00386350">
      <w:pPr>
        <w:pStyle w:val="yiv1384373215xmsonormal"/>
        <w:shd w:val="clear" w:color="auto" w:fill="FFFFFF"/>
        <w:spacing w:before="0" w:beforeAutospacing="0" w:after="0" w:afterAutospacing="0"/>
        <w:rPr>
          <w:rFonts w:ascii="Calibri" w:hAnsi="Calibri" w:cs="Calibri"/>
          <w:color w:val="000000"/>
        </w:rPr>
      </w:pPr>
      <w:r>
        <w:rPr>
          <w:rFonts w:ascii="Arial" w:hAnsi="Arial" w:cs="Arial"/>
          <w:color w:val="000000"/>
        </w:rPr>
        <w:t>The association and district have agreed to the following:</w:t>
      </w:r>
    </w:p>
    <w:p w:rsidR="00386350" w:rsidRDefault="00386350" w:rsidP="00386350">
      <w:pPr>
        <w:pStyle w:val="yiv1384373215xmsonormal"/>
        <w:shd w:val="clear" w:color="auto" w:fill="FFFFFF"/>
        <w:spacing w:before="0" w:beforeAutospacing="0" w:after="0" w:afterAutospacing="0"/>
        <w:ind w:left="360"/>
        <w:rPr>
          <w:rFonts w:ascii="Calibri" w:hAnsi="Calibri" w:cs="Calibri"/>
          <w:color w:val="000000"/>
        </w:rPr>
      </w:pPr>
      <w:r>
        <w:rPr>
          <w:rFonts w:ascii="Arial" w:hAnsi="Arial" w:cs="Arial"/>
          <w:color w:val="000000"/>
        </w:rPr>
        <w:t> </w:t>
      </w:r>
    </w:p>
    <w:p w:rsidR="00386350" w:rsidRDefault="00386350" w:rsidP="00386350">
      <w:pPr>
        <w:pStyle w:val="yiv1384373215xmsonormal"/>
        <w:shd w:val="clear" w:color="auto" w:fill="FFFFFF"/>
        <w:spacing w:before="0" w:beforeAutospacing="0" w:after="0" w:afterAutospacing="0"/>
        <w:ind w:left="720"/>
        <w:rPr>
          <w:rFonts w:ascii="Calibri" w:hAnsi="Calibri" w:cs="Calibri"/>
          <w:color w:val="000000"/>
        </w:rPr>
      </w:pPr>
      <w:r>
        <w:rPr>
          <w:rFonts w:ascii="Arial" w:hAnsi="Arial" w:cs="Arial"/>
          <w:color w:val="000000"/>
        </w:rPr>
        <w:t>Beginning in the 2018-19 school year, staff members covered by the FWEA-ESP CBA will be eligible for the following annual education stipends:</w:t>
      </w:r>
    </w:p>
    <w:p w:rsidR="00386350" w:rsidRDefault="00386350" w:rsidP="00386350">
      <w:pPr>
        <w:pStyle w:val="yiv1384373215xmsolistparagraph"/>
        <w:shd w:val="clear" w:color="auto" w:fill="FFFFFF"/>
        <w:spacing w:before="0" w:beforeAutospacing="0" w:after="240" w:afterAutospacing="0"/>
        <w:ind w:left="1440"/>
        <w:jc w:val="both"/>
        <w:rPr>
          <w:rFonts w:ascii="Calibri" w:hAnsi="Calibri" w:cs="Calibri"/>
          <w:color w:val="000000"/>
        </w:rPr>
      </w:pPr>
      <w:r>
        <w:rPr>
          <w:rFonts w:ascii="Symbol" w:hAnsi="Symbol" w:cs="Calibri"/>
          <w:color w:val="000000"/>
        </w:rPr>
        <w:t></w:t>
      </w:r>
      <w:r>
        <w:rPr>
          <w:rFonts w:ascii="New" w:hAnsi="New" w:cs="Calibri"/>
          <w:color w:val="000000"/>
          <w:sz w:val="14"/>
          <w:szCs w:val="14"/>
        </w:rPr>
        <w:t>         </w:t>
      </w:r>
      <w:r>
        <w:rPr>
          <w:rFonts w:ascii="Arial" w:hAnsi="Arial" w:cs="Arial"/>
          <w:color w:val="000000"/>
        </w:rPr>
        <w:t>Associates Degree:      $750</w:t>
      </w:r>
    </w:p>
    <w:p w:rsidR="00386350" w:rsidRDefault="00386350" w:rsidP="00386350">
      <w:pPr>
        <w:pStyle w:val="yiv1384373215xmsolistparagraph"/>
        <w:shd w:val="clear" w:color="auto" w:fill="FFFFFF"/>
        <w:spacing w:before="0" w:beforeAutospacing="0" w:after="240" w:afterAutospacing="0"/>
        <w:ind w:left="1440"/>
        <w:jc w:val="both"/>
        <w:rPr>
          <w:rFonts w:ascii="Calibri" w:hAnsi="Calibri" w:cs="Calibri"/>
          <w:color w:val="000000"/>
        </w:rPr>
      </w:pPr>
      <w:r>
        <w:rPr>
          <w:rFonts w:ascii="Symbol" w:hAnsi="Symbol" w:cs="Calibri"/>
          <w:color w:val="000000"/>
        </w:rPr>
        <w:t></w:t>
      </w:r>
      <w:r>
        <w:rPr>
          <w:rFonts w:ascii="New" w:hAnsi="New" w:cs="Calibri"/>
          <w:color w:val="000000"/>
          <w:sz w:val="14"/>
          <w:szCs w:val="14"/>
        </w:rPr>
        <w:t>         </w:t>
      </w:r>
      <w:r>
        <w:rPr>
          <w:rFonts w:ascii="Arial" w:hAnsi="Arial" w:cs="Arial"/>
          <w:color w:val="000000"/>
        </w:rPr>
        <w:t>Bachelor’s Degree or higher: $1250</w:t>
      </w:r>
    </w:p>
    <w:p w:rsidR="00386350" w:rsidRDefault="00386350" w:rsidP="00386350">
      <w:pPr>
        <w:pStyle w:val="yiv1384373215xmsonormal"/>
        <w:shd w:val="clear" w:color="auto" w:fill="FFFFFF"/>
        <w:spacing w:before="0" w:beforeAutospacing="0" w:after="240" w:afterAutospacing="0"/>
        <w:ind w:left="720"/>
        <w:jc w:val="both"/>
        <w:rPr>
          <w:rFonts w:ascii="Calibri" w:hAnsi="Calibri" w:cs="Calibri"/>
          <w:color w:val="000000"/>
        </w:rPr>
      </w:pPr>
      <w:r>
        <w:rPr>
          <w:rFonts w:ascii="Arial" w:hAnsi="Arial" w:cs="Arial"/>
          <w:color w:val="000000"/>
        </w:rPr>
        <w:t>For staff members who start after September 1 and qualify for the stipend, the amount will be prorated based on the number of days worked.</w:t>
      </w:r>
    </w:p>
    <w:p w:rsidR="00386350" w:rsidRDefault="00386350" w:rsidP="00386350">
      <w:pPr>
        <w:pStyle w:val="yiv1384373215xmsonormal"/>
        <w:shd w:val="clear" w:color="auto" w:fill="FFFFFF"/>
        <w:spacing w:before="0" w:beforeAutospacing="0" w:after="240" w:afterAutospacing="0"/>
        <w:ind w:left="720"/>
        <w:jc w:val="both"/>
        <w:rPr>
          <w:rFonts w:ascii="Calibri" w:hAnsi="Calibri" w:cs="Calibri"/>
          <w:color w:val="000000"/>
        </w:rPr>
      </w:pPr>
      <w:r>
        <w:rPr>
          <w:rFonts w:ascii="Arial" w:hAnsi="Arial" w:cs="Arial"/>
          <w:color w:val="000000"/>
        </w:rPr>
        <w:t>For staff who are scheduled for fewer than four (4) hours per day, the amount of the stipend will be prorated based on the number of hours scheduled daily.</w:t>
      </w:r>
    </w:p>
    <w:p w:rsidR="00386350" w:rsidRDefault="00386350" w:rsidP="00386350">
      <w:pPr>
        <w:pStyle w:val="yiv1384373215xmsonormal"/>
        <w:shd w:val="clear" w:color="auto" w:fill="FFFFFF"/>
        <w:spacing w:before="0" w:beforeAutospacing="0" w:after="240" w:afterAutospacing="0"/>
        <w:ind w:left="720"/>
        <w:jc w:val="both"/>
        <w:rPr>
          <w:rFonts w:ascii="Calibri" w:hAnsi="Calibri" w:cs="Calibri"/>
          <w:color w:val="000000"/>
        </w:rPr>
      </w:pPr>
      <w:r>
        <w:rPr>
          <w:rFonts w:ascii="Arial" w:hAnsi="Arial" w:cs="Arial"/>
          <w:color w:val="000000"/>
        </w:rPr>
        <w:t>For 2018-19 school year, official transcripts must be submitted to Human Resources by March 1, 2019 and the stipend will be paid on the member’s May paycheck.</w:t>
      </w:r>
    </w:p>
    <w:p w:rsidR="00386350" w:rsidRDefault="00386350" w:rsidP="00386350">
      <w:pPr>
        <w:pStyle w:val="yiv1384373215xmsonormal"/>
        <w:shd w:val="clear" w:color="auto" w:fill="FFFFFF"/>
        <w:spacing w:before="0" w:beforeAutospacing="0" w:after="240" w:afterAutospacing="0"/>
        <w:ind w:left="720"/>
        <w:jc w:val="both"/>
        <w:rPr>
          <w:rFonts w:ascii="Calibri" w:hAnsi="Calibri" w:cs="Calibri"/>
          <w:color w:val="000000"/>
        </w:rPr>
      </w:pPr>
      <w:r>
        <w:rPr>
          <w:rFonts w:ascii="Arial" w:hAnsi="Arial" w:cs="Arial"/>
          <w:color w:val="000000"/>
        </w:rPr>
        <w:t>Beginning in the 2019-20 school year, the degree must be awarded by October 1.  Official Transcripts must be received in Human Resources by October 25.  The Stipend will be paid on the November paycheck.</w:t>
      </w:r>
    </w:p>
    <w:p w:rsidR="00386350" w:rsidRDefault="00386350" w:rsidP="00386350">
      <w:pPr>
        <w:pStyle w:val="yiv1384373215xmsonormal"/>
        <w:shd w:val="clear" w:color="auto" w:fill="FFFFFF"/>
        <w:spacing w:before="0" w:beforeAutospacing="0" w:after="240" w:afterAutospacing="0"/>
        <w:ind w:left="720"/>
        <w:jc w:val="both"/>
        <w:rPr>
          <w:rFonts w:ascii="Calibri" w:hAnsi="Calibri" w:cs="Calibri"/>
          <w:color w:val="000000"/>
        </w:rPr>
      </w:pPr>
      <w:r>
        <w:rPr>
          <w:rFonts w:ascii="Arial" w:hAnsi="Arial" w:cs="Arial"/>
          <w:color w:val="000000"/>
        </w:rPr>
        <w:lastRenderedPageBreak/>
        <w:t>The parties additionally agree that staff members with who have not yet earned a Bachelor’s degree are eligible to receive up to $200 reimbursement annually for tuition for a completed credit-bearing class at an accredited college or university.</w:t>
      </w:r>
    </w:p>
    <w:p w:rsidR="00386350" w:rsidRDefault="00386350" w:rsidP="00386350">
      <w:pPr>
        <w:pStyle w:val="yiv1384373215xmsonormal"/>
        <w:shd w:val="clear" w:color="auto" w:fill="FFFFFF"/>
        <w:spacing w:before="0" w:beforeAutospacing="0" w:after="240" w:afterAutospacing="0"/>
        <w:jc w:val="both"/>
        <w:rPr>
          <w:rFonts w:ascii="Calibri" w:hAnsi="Calibri" w:cs="Calibri"/>
          <w:color w:val="000000"/>
        </w:rPr>
      </w:pPr>
      <w:r>
        <w:rPr>
          <w:rFonts w:ascii="Arial" w:hAnsi="Arial" w:cs="Arial"/>
          <w:b/>
          <w:bCs/>
          <w:color w:val="000000"/>
        </w:rPr>
        <w:t>Next Steps: </w:t>
      </w:r>
      <w:r>
        <w:rPr>
          <w:rFonts w:ascii="Arial" w:hAnsi="Arial" w:cs="Arial"/>
          <w:color w:val="000000"/>
        </w:rPr>
        <w:t xml:space="preserve">If you qualify for an education stipend, you will need to send or bring in official </w:t>
      </w:r>
      <w:proofErr w:type="gramStart"/>
      <w:r>
        <w:rPr>
          <w:rFonts w:ascii="Arial" w:hAnsi="Arial" w:cs="Arial"/>
          <w:color w:val="000000"/>
        </w:rPr>
        <w:t>transcripts</w:t>
      </w:r>
      <w:proofErr w:type="gramEnd"/>
      <w:r>
        <w:rPr>
          <w:rFonts w:ascii="Arial" w:hAnsi="Arial" w:cs="Arial"/>
          <w:color w:val="000000"/>
        </w:rPr>
        <w:t xml:space="preserve"> to HR by March 1, 2019 in order to receive the stipend in May.  For the purpose of this stipend, official transcripts are those on security paper with the registrar’s signature. Official transcripts can also be sent electronically directly from the college or university to </w:t>
      </w:r>
      <w:hyperlink r:id="rId4" w:tgtFrame="_blank" w:history="1">
        <w:r>
          <w:rPr>
            <w:rStyle w:val="Hyperlink"/>
            <w:rFonts w:ascii="Arial" w:hAnsi="Arial" w:cs="Arial"/>
          </w:rPr>
          <w:t>HR@fwps.org</w:t>
        </w:r>
      </w:hyperlink>
      <w:r>
        <w:rPr>
          <w:rFonts w:ascii="Arial" w:hAnsi="Arial" w:cs="Arial"/>
          <w:color w:val="000000"/>
        </w:rPr>
        <w:t>.  If you believe your official transcripts are already on file with HR, you can send an email to </w:t>
      </w:r>
      <w:hyperlink r:id="rId5" w:tgtFrame="_blank" w:history="1">
        <w:r>
          <w:rPr>
            <w:rStyle w:val="Hyperlink"/>
            <w:rFonts w:ascii="Arial" w:hAnsi="Arial" w:cs="Arial"/>
          </w:rPr>
          <w:t>HR@fwps.org</w:t>
        </w:r>
      </w:hyperlink>
      <w:r>
        <w:rPr>
          <w:rFonts w:ascii="Arial" w:hAnsi="Arial" w:cs="Arial"/>
          <w:color w:val="000000"/>
        </w:rPr>
        <w:t> requesting that we verify that they are in your file. Please note, transcripts uploaded to the electronic application system are not considered official. If you have a transcript from an institution outside of the United States, your transcript will need be evaluated by</w:t>
      </w:r>
      <w:r>
        <w:rPr>
          <w:rFonts w:ascii="Arial" w:hAnsi="Arial" w:cs="Arial"/>
          <w:color w:val="000000"/>
          <w:shd w:val="clear" w:color="auto" w:fill="FFFFFF"/>
        </w:rPr>
        <w:t> the </w:t>
      </w:r>
      <w:hyperlink r:id="rId6" w:tgtFrame="_blank" w:history="1">
        <w:r>
          <w:rPr>
            <w:rStyle w:val="Hyperlink"/>
            <w:rFonts w:ascii="Arial" w:hAnsi="Arial" w:cs="Arial"/>
            <w:color w:val="7F7F7F"/>
            <w:shd w:val="clear" w:color="auto" w:fill="FFFFFF"/>
          </w:rPr>
          <w:t>National Association of Credential Evaluation Services</w:t>
        </w:r>
      </w:hyperlink>
      <w:r>
        <w:rPr>
          <w:rFonts w:ascii="Arial" w:hAnsi="Arial" w:cs="Arial"/>
          <w:color w:val="000000"/>
          <w:shd w:val="clear" w:color="auto" w:fill="FFFFFF"/>
        </w:rPr>
        <w:t> or </w:t>
      </w:r>
      <w:hyperlink r:id="rId7" w:tgtFrame="_blank" w:history="1">
        <w:r>
          <w:rPr>
            <w:rStyle w:val="Hyperlink"/>
            <w:rFonts w:ascii="Arial" w:hAnsi="Arial" w:cs="Arial"/>
            <w:color w:val="7F7F7F"/>
            <w:shd w:val="clear" w:color="auto" w:fill="FFFFFF"/>
          </w:rPr>
          <w:t>Institution of Foreign Credential Services</w:t>
        </w:r>
      </w:hyperlink>
      <w:r>
        <w:rPr>
          <w:rFonts w:ascii="Arial" w:hAnsi="Arial" w:cs="Arial"/>
          <w:color w:val="000000"/>
        </w:rPr>
        <w:t>.</w:t>
      </w:r>
    </w:p>
    <w:p w:rsidR="00386350" w:rsidRDefault="00386350" w:rsidP="00386350">
      <w:pPr>
        <w:pStyle w:val="yiv1384373215xmsonormal"/>
        <w:shd w:val="clear" w:color="auto" w:fill="FFFFFF"/>
        <w:spacing w:before="0" w:beforeAutospacing="0" w:after="240" w:afterAutospacing="0"/>
        <w:jc w:val="both"/>
        <w:rPr>
          <w:rFonts w:ascii="Calibri" w:hAnsi="Calibri" w:cs="Calibri"/>
          <w:color w:val="000000"/>
        </w:rPr>
      </w:pPr>
      <w:r>
        <w:rPr>
          <w:rFonts w:ascii="Arial" w:hAnsi="Arial" w:cs="Arial"/>
          <w:color w:val="000000"/>
        </w:rPr>
        <w:t>Thank you for all your service and we are excited to implement this agreement to honor your education. Please let us know if you have any questions.</w:t>
      </w:r>
    </w:p>
    <w:p w:rsidR="00386350" w:rsidRDefault="00386350" w:rsidP="00386350">
      <w:pPr>
        <w:pStyle w:val="yiv1384373215xmsonormal"/>
        <w:shd w:val="clear" w:color="auto" w:fill="FFFFFF"/>
        <w:spacing w:before="0" w:beforeAutospacing="0" w:after="240" w:afterAutospacing="0"/>
        <w:jc w:val="both"/>
        <w:rPr>
          <w:rFonts w:ascii="Calibri" w:hAnsi="Calibri" w:cs="Calibri"/>
          <w:color w:val="000000"/>
        </w:rPr>
      </w:pPr>
      <w:r>
        <w:rPr>
          <w:rFonts w:ascii="Arial" w:hAnsi="Arial" w:cs="Arial"/>
          <w:color w:val="000000"/>
        </w:rPr>
        <w:t> </w:t>
      </w:r>
    </w:p>
    <w:p w:rsidR="00386350" w:rsidRDefault="00386350" w:rsidP="00386350">
      <w:pPr>
        <w:pStyle w:val="yiv1384373215xmsonormal"/>
        <w:shd w:val="clear" w:color="auto" w:fill="FFFFFF"/>
        <w:spacing w:before="0" w:beforeAutospacing="0" w:after="240" w:afterAutospacing="0"/>
        <w:jc w:val="both"/>
        <w:rPr>
          <w:rFonts w:ascii="Calibri" w:hAnsi="Calibri" w:cs="Calibri"/>
          <w:color w:val="000000"/>
        </w:rPr>
      </w:pPr>
      <w:r>
        <w:rPr>
          <w:rFonts w:ascii="Arial" w:hAnsi="Arial" w:cs="Arial"/>
          <w:color w:val="000000"/>
        </w:rPr>
        <w:t>Shannon and David</w:t>
      </w:r>
    </w:p>
    <w:p w:rsidR="003A20BE" w:rsidRDefault="003A20BE"/>
    <w:sectPr w:rsidR="003A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50"/>
    <w:rsid w:val="00386350"/>
    <w:rsid w:val="003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81AE8-D0D5-4EE5-9C90-51BAB375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84373215xmsolistparagraph">
    <w:name w:val="yiv1384373215x_msolistparagraph"/>
    <w:basedOn w:val="Normal"/>
    <w:rsid w:val="00386350"/>
    <w:pPr>
      <w:spacing w:before="100" w:beforeAutospacing="1" w:after="100" w:afterAutospacing="1"/>
    </w:pPr>
    <w:rPr>
      <w:rFonts w:ascii="Times New Roman" w:eastAsia="Times New Roman" w:hAnsi="Times New Roman" w:cs="Times New Roman"/>
    </w:rPr>
  </w:style>
  <w:style w:type="paragraph" w:customStyle="1" w:styleId="yiv1384373215xmsonormal">
    <w:name w:val="yiv1384373215x_msonormal"/>
    <w:basedOn w:val="Normal"/>
    <w:rsid w:val="0038635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86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5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fcsevals.com/evalu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es.org/" TargetMode="External"/><Relationship Id="rId5" Type="http://schemas.openxmlformats.org/officeDocument/2006/relationships/hyperlink" Target="mailto:HR@fwps.org" TargetMode="External"/><Relationship Id="rId4" Type="http://schemas.openxmlformats.org/officeDocument/2006/relationships/hyperlink" Target="mailto:HR@fwp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Hendrix</dc:creator>
  <cp:keywords/>
  <dc:description/>
  <cp:lastModifiedBy>Tia Hendrix</cp:lastModifiedBy>
  <cp:revision>1</cp:revision>
  <dcterms:created xsi:type="dcterms:W3CDTF">2019-01-14T20:15:00Z</dcterms:created>
  <dcterms:modified xsi:type="dcterms:W3CDTF">2019-01-14T20:17:00Z</dcterms:modified>
</cp:coreProperties>
</file>